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8A637A3" w14:textId="36C1A9B2" w:rsidR="00542A47" w:rsidRPr="00F06FE4" w:rsidRDefault="00F06FE4" w:rsidP="001B432C">
      <w:pPr>
        <w:tabs>
          <w:tab w:val="center" w:pos="4535"/>
          <w:tab w:val="right" w:pos="9070"/>
        </w:tabs>
        <w:spacing w:line="240" w:lineRule="auto"/>
        <w:rPr>
          <w:rFonts w:eastAsia="Times New Roman" w:cstheme="minorHAnsi"/>
          <w:sz w:val="24"/>
          <w:szCs w:val="24"/>
          <w:lang w:eastAsia="pl-PL"/>
        </w:rPr>
      </w:pPr>
      <w:r w:rsidRPr="00F06FE4">
        <w:rPr>
          <w:rFonts w:eastAsia="Times New Roman" w:cstheme="minorHAnsi"/>
          <w:noProof/>
          <w:sz w:val="24"/>
          <w:szCs w:val="24"/>
          <w:lang w:eastAsia="pl-PL"/>
        </w:rPr>
        <w:drawing>
          <wp:anchor distT="0" distB="0" distL="114300" distR="114300" simplePos="0" relativeHeight="251664384" behindDoc="1" locked="0" layoutInCell="1" allowOverlap="1" wp14:anchorId="0A8FCA2A" wp14:editId="0B3D5353">
            <wp:simplePos x="0" y="0"/>
            <wp:positionH relativeFrom="margin">
              <wp:posOffset>-414655</wp:posOffset>
            </wp:positionH>
            <wp:positionV relativeFrom="paragraph">
              <wp:posOffset>-139065</wp:posOffset>
            </wp:positionV>
            <wp:extent cx="6589395" cy="9527540"/>
            <wp:effectExtent l="0" t="0" r="1905" b="0"/>
            <wp:wrapNone/>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pic:cNvPicPr/>
                  </pic:nvPicPr>
                  <pic:blipFill>
                    <a:blip r:embed="rId8" cstate="print">
                      <a:extLst>
                        <a:ext uri="{28A0092B-C50C-407E-A947-70E740481C1C}">
                          <a14:useLocalDpi xmlns:a14="http://schemas.microsoft.com/office/drawing/2010/main" val="0"/>
                        </a:ext>
                      </a:extLst>
                    </a:blip>
                    <a:stretch>
                      <a:fillRect/>
                    </a:stretch>
                  </pic:blipFill>
                  <pic:spPr>
                    <a:xfrm>
                      <a:off x="0" y="0"/>
                      <a:ext cx="6589395" cy="9527540"/>
                    </a:xfrm>
                    <a:prstGeom prst="rect">
                      <a:avLst/>
                    </a:prstGeom>
                  </pic:spPr>
                </pic:pic>
              </a:graphicData>
            </a:graphic>
            <wp14:sizeRelH relativeFrom="margin">
              <wp14:pctWidth>0</wp14:pctWidth>
            </wp14:sizeRelH>
            <wp14:sizeRelV relativeFrom="margin">
              <wp14:pctHeight>0</wp14:pctHeight>
            </wp14:sizeRelV>
          </wp:anchor>
        </w:drawing>
      </w:r>
      <w:r w:rsidR="007666CE" w:rsidRPr="00F06FE4">
        <w:rPr>
          <w:rFonts w:eastAsia="Times New Roman" w:cstheme="minorHAnsi"/>
          <w:sz w:val="24"/>
          <w:szCs w:val="24"/>
          <w:lang w:eastAsia="pl-PL"/>
        </w:rPr>
        <w:tab/>
      </w:r>
      <w:r w:rsidR="007666CE" w:rsidRPr="00F06FE4">
        <w:rPr>
          <w:rFonts w:eastAsia="Times New Roman" w:cstheme="minorHAnsi"/>
          <w:sz w:val="24"/>
          <w:szCs w:val="24"/>
          <w:lang w:eastAsia="pl-PL"/>
        </w:rPr>
        <w:tab/>
      </w:r>
    </w:p>
    <w:p w14:paraId="41BA27D3" w14:textId="77777777" w:rsidR="00086057" w:rsidRPr="00F06FE4" w:rsidRDefault="00053A1A" w:rsidP="001B432C">
      <w:pPr>
        <w:spacing w:line="240" w:lineRule="auto"/>
        <w:rPr>
          <w:rFonts w:eastAsia="Times New Roman" w:cstheme="minorHAnsi"/>
          <w:sz w:val="24"/>
          <w:szCs w:val="24"/>
          <w:lang w:eastAsia="pl-PL"/>
        </w:rPr>
        <w:sectPr w:rsidR="00086057" w:rsidRPr="00F06FE4" w:rsidSect="00086057">
          <w:footerReference w:type="default" r:id="rId9"/>
          <w:footerReference w:type="first" r:id="rId10"/>
          <w:pgSz w:w="11906" w:h="16838"/>
          <w:pgMar w:top="1134" w:right="1418" w:bottom="1418" w:left="1418" w:header="340" w:footer="340" w:gutter="0"/>
          <w:cols w:space="708"/>
          <w:docGrid w:linePitch="360"/>
        </w:sectPr>
      </w:pPr>
      <w:r w:rsidRPr="00F06FE4">
        <w:rPr>
          <w:rFonts w:eastAsia="Times New Roman" w:cstheme="minorHAnsi"/>
          <w:sz w:val="24"/>
          <w:szCs w:val="24"/>
          <w:lang w:eastAsia="pl-PL"/>
        </w:rPr>
        <w:br w:type="page"/>
      </w:r>
    </w:p>
    <w:p w14:paraId="34371836" w14:textId="3C41EC40" w:rsidR="00A87BF1" w:rsidRPr="00F06FE4" w:rsidRDefault="00F06FE4" w:rsidP="00F06FE4">
      <w:pPr>
        <w:spacing w:line="240" w:lineRule="auto"/>
        <w:jc w:val="right"/>
        <w:rPr>
          <w:rStyle w:val="Wyrnieniedelikatne"/>
          <w:i w:val="0"/>
          <w:iCs w:val="0"/>
        </w:rPr>
      </w:pPr>
      <w:r>
        <w:rPr>
          <w:rStyle w:val="Wyrnieniedelikatne"/>
          <w:i w:val="0"/>
          <w:iCs w:val="0"/>
        </w:rPr>
        <w:lastRenderedPageBreak/>
        <w:t>2024.07.2</w:t>
      </w:r>
      <w:r w:rsidR="007E73B1">
        <w:rPr>
          <w:rStyle w:val="Wyrnieniedelikatne"/>
          <w:i w:val="0"/>
          <w:iCs w:val="0"/>
        </w:rPr>
        <w:t>3</w:t>
      </w:r>
      <w:r>
        <w:rPr>
          <w:rStyle w:val="Wyrnieniedelikatne"/>
          <w:i w:val="0"/>
          <w:iCs w:val="0"/>
        </w:rPr>
        <w:t xml:space="preserve">, komunikat prasowy nr </w:t>
      </w:r>
      <w:r w:rsidR="007E73B1">
        <w:rPr>
          <w:rStyle w:val="Wyrnieniedelikatne"/>
          <w:i w:val="0"/>
          <w:iCs w:val="0"/>
        </w:rPr>
        <w:t>2</w:t>
      </w:r>
    </w:p>
    <w:p w14:paraId="1A431FC1" w14:textId="77777777" w:rsidR="00F06FE4" w:rsidRPr="00F06FE4" w:rsidRDefault="00F06FE4" w:rsidP="001B432C">
      <w:pPr>
        <w:spacing w:line="240" w:lineRule="auto"/>
        <w:rPr>
          <w:rStyle w:val="Wyrnieniedelikatne"/>
          <w:i w:val="0"/>
          <w:iCs w:val="0"/>
        </w:rPr>
      </w:pPr>
    </w:p>
    <w:p w14:paraId="5DCA760A" w14:textId="1267612F" w:rsidR="00F06FE4" w:rsidRDefault="007E73B1" w:rsidP="00F06FE4">
      <w:pPr>
        <w:rPr>
          <w:rStyle w:val="Wyrnieniedelikatne"/>
          <w:i w:val="0"/>
          <w:iCs w:val="0"/>
        </w:rPr>
      </w:pPr>
      <w:r w:rsidRPr="007E73B1">
        <w:rPr>
          <w:rStyle w:val="Wyrnieniedelikatne"/>
          <w:b/>
          <w:bCs/>
          <w:i w:val="0"/>
          <w:color w:val="7030A0"/>
          <w:sz w:val="28"/>
          <w:szCs w:val="28"/>
        </w:rPr>
        <w:t>POLAK Z WĘGREM DWAJ… KAMRACI</w:t>
      </w:r>
    </w:p>
    <w:p w14:paraId="31CB7547" w14:textId="77777777" w:rsidR="007E73B1" w:rsidRPr="007E73B1" w:rsidRDefault="0076204F" w:rsidP="007E73B1">
      <w:pPr>
        <w:spacing w:after="0" w:line="240" w:lineRule="auto"/>
        <w:rPr>
          <w:rFonts w:eastAsia="Times New Roman" w:cstheme="minorHAnsi"/>
          <w:color w:val="000000"/>
          <w:lang w:eastAsia="pl-PL"/>
        </w:rPr>
      </w:pPr>
      <w:r w:rsidRPr="00B11FB0">
        <w:rPr>
          <w:rFonts w:eastAsia="Times New Roman" w:cstheme="minorHAnsi"/>
          <w:color w:val="000000"/>
          <w:lang w:eastAsia="pl-PL"/>
        </w:rPr>
        <w:t xml:space="preserve">Gospodarze </w:t>
      </w:r>
      <w:r w:rsidR="007E73B1" w:rsidRPr="007E73B1">
        <w:rPr>
          <w:rFonts w:eastAsia="Times New Roman" w:cstheme="minorHAnsi"/>
          <w:color w:val="000000"/>
          <w:lang w:eastAsia="pl-PL"/>
        </w:rPr>
        <w:t>Rozpoczynamy! Po raz 31!</w:t>
      </w:r>
    </w:p>
    <w:p w14:paraId="085D5F9B" w14:textId="77777777" w:rsidR="007E73B1" w:rsidRDefault="007E73B1" w:rsidP="007E73B1">
      <w:pPr>
        <w:spacing w:after="0" w:line="240" w:lineRule="auto"/>
        <w:rPr>
          <w:rFonts w:eastAsia="Times New Roman" w:cstheme="minorHAnsi"/>
          <w:color w:val="000000"/>
          <w:lang w:eastAsia="pl-PL"/>
        </w:rPr>
      </w:pPr>
    </w:p>
    <w:p w14:paraId="655EE53B" w14:textId="624011EE"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 xml:space="preserve">Istotą ŚWIĘTA DZIECI GÓR, oprócz </w:t>
      </w:r>
      <w:proofErr w:type="spellStart"/>
      <w:r w:rsidRPr="00DB4906">
        <w:rPr>
          <w:rFonts w:eastAsia="Times New Roman" w:cstheme="minorHAnsi"/>
          <w:color w:val="000000"/>
          <w:spacing w:val="-4"/>
          <w:lang w:eastAsia="pl-PL"/>
        </w:rPr>
        <w:t>kamracenia</w:t>
      </w:r>
      <w:proofErr w:type="spellEnd"/>
      <w:r w:rsidRPr="00DB4906">
        <w:rPr>
          <w:rFonts w:eastAsia="Times New Roman" w:cstheme="minorHAnsi"/>
          <w:color w:val="000000"/>
          <w:spacing w:val="-4"/>
          <w:lang w:eastAsia="pl-PL"/>
        </w:rPr>
        <w:t>, które dzieje się niewidocznie podczas posiłków, podróży, wspólnych występów, nauki tańców… Otóż tą istotą są koncerty wieczorne, czyli dni narodowe. Kiedyś w</w:t>
      </w:r>
      <w:r w:rsidR="00DB4906">
        <w:rPr>
          <w:rFonts w:eastAsia="Times New Roman" w:cstheme="minorHAnsi"/>
          <w:color w:val="000000"/>
          <w:spacing w:val="-4"/>
          <w:lang w:eastAsia="pl-PL"/>
        </w:rPr>
        <w:t> </w:t>
      </w:r>
      <w:r w:rsidRPr="00DB4906">
        <w:rPr>
          <w:rFonts w:eastAsia="Times New Roman" w:cstheme="minorHAnsi"/>
          <w:color w:val="000000"/>
          <w:spacing w:val="-4"/>
          <w:lang w:eastAsia="pl-PL"/>
        </w:rPr>
        <w:t xml:space="preserve">namiocie, potem w hali widowiskowo-sportowej nad Kamienicą, a teraz w Amfiteatrze Parku Strzeleckiego dzieje się święto. Co świętujemy? Może to, że wciąż trwa pamięć dziecięcości sprzed wieków. I to, że ta pamięć jest </w:t>
      </w:r>
      <w:proofErr w:type="spellStart"/>
      <w:r w:rsidRPr="00DB4906">
        <w:rPr>
          <w:rFonts w:eastAsia="Times New Roman" w:cstheme="minorHAnsi"/>
          <w:color w:val="000000"/>
          <w:spacing w:val="-4"/>
          <w:lang w:eastAsia="pl-PL"/>
        </w:rPr>
        <w:t>resuscytowana</w:t>
      </w:r>
      <w:proofErr w:type="spellEnd"/>
      <w:r w:rsidRPr="00DB4906">
        <w:rPr>
          <w:rFonts w:eastAsia="Times New Roman" w:cstheme="minorHAnsi"/>
          <w:color w:val="000000"/>
          <w:spacing w:val="-4"/>
          <w:lang w:eastAsia="pl-PL"/>
        </w:rPr>
        <w:t xml:space="preserve"> przez dzieci tu i teraz, a my możemy być tego świadkami. </w:t>
      </w:r>
    </w:p>
    <w:p w14:paraId="30CC9EAE" w14:textId="77777777" w:rsidR="007E73B1" w:rsidRPr="00DB4906" w:rsidRDefault="007E73B1" w:rsidP="007E73B1">
      <w:pPr>
        <w:spacing w:after="0" w:line="240" w:lineRule="auto"/>
        <w:rPr>
          <w:rFonts w:eastAsia="Times New Roman" w:cstheme="minorHAnsi"/>
          <w:color w:val="000000"/>
          <w:spacing w:val="-4"/>
          <w:lang w:eastAsia="pl-PL"/>
        </w:rPr>
      </w:pPr>
    </w:p>
    <w:p w14:paraId="048CEA5E" w14:textId="0129847F"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 xml:space="preserve">Krzysztof Trebunia-Tutka otwiera ten pierwszy koncert pasterskim rogiem podhalańskim. Ale tak naprawdę to nie dźwięki rogu, ale maleńka </w:t>
      </w:r>
      <w:proofErr w:type="spellStart"/>
      <w:r w:rsidRPr="00DB4906">
        <w:rPr>
          <w:rFonts w:eastAsia="Times New Roman" w:cstheme="minorHAnsi"/>
          <w:color w:val="000000"/>
          <w:spacing w:val="-4"/>
          <w:lang w:eastAsia="pl-PL"/>
        </w:rPr>
        <w:t>etiudka</w:t>
      </w:r>
      <w:proofErr w:type="spellEnd"/>
      <w:r w:rsidRPr="00DB4906">
        <w:rPr>
          <w:rFonts w:eastAsia="Times New Roman" w:cstheme="minorHAnsi"/>
          <w:color w:val="000000"/>
          <w:spacing w:val="-4"/>
          <w:lang w:eastAsia="pl-PL"/>
        </w:rPr>
        <w:t>, a właściwie gest nie widziany wcześniej, a jakże ciepły stoi u początku 31. ŚWIĘTA DZIECI GÓR: para polska z jednej strony, para węgierska z drugiej podbiegają do siebie, ściskają się serdecznie. Jeden gest, jak jeden obraz wart jest tysiąca słów.</w:t>
      </w:r>
    </w:p>
    <w:p w14:paraId="012AE85C" w14:textId="77777777" w:rsidR="007E73B1" w:rsidRPr="00DB4906" w:rsidRDefault="007E73B1" w:rsidP="007E73B1">
      <w:pPr>
        <w:spacing w:after="0" w:line="240" w:lineRule="auto"/>
        <w:rPr>
          <w:rFonts w:eastAsia="Times New Roman" w:cstheme="minorHAnsi"/>
          <w:color w:val="000000"/>
          <w:spacing w:val="-4"/>
          <w:lang w:eastAsia="pl-PL"/>
        </w:rPr>
      </w:pPr>
    </w:p>
    <w:p w14:paraId="2D07DB23" w14:textId="3C6CEDDB"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 xml:space="preserve">Powitanymi poczuć się mogli dyrektor Małopolskiego Centrum Kultury SOKÓŁ Andrzej </w:t>
      </w:r>
      <w:proofErr w:type="spellStart"/>
      <w:r w:rsidRPr="00DB4906">
        <w:rPr>
          <w:rFonts w:eastAsia="Times New Roman" w:cstheme="minorHAnsi"/>
          <w:color w:val="000000"/>
          <w:spacing w:val="-4"/>
          <w:lang w:eastAsia="pl-PL"/>
        </w:rPr>
        <w:t>Zarych</w:t>
      </w:r>
      <w:proofErr w:type="spellEnd"/>
      <w:r w:rsidRPr="00DB4906">
        <w:rPr>
          <w:rFonts w:eastAsia="Times New Roman" w:cstheme="minorHAnsi"/>
          <w:color w:val="000000"/>
          <w:spacing w:val="-4"/>
          <w:lang w:eastAsia="pl-PL"/>
        </w:rPr>
        <w:t>, ks.</w:t>
      </w:r>
      <w:r w:rsidR="00DB4906">
        <w:rPr>
          <w:rFonts w:eastAsia="Times New Roman" w:cstheme="minorHAnsi"/>
          <w:color w:val="000000"/>
          <w:spacing w:val="-4"/>
          <w:lang w:eastAsia="pl-PL"/>
        </w:rPr>
        <w:t> </w:t>
      </w:r>
      <w:r w:rsidRPr="00DB4906">
        <w:rPr>
          <w:rFonts w:eastAsia="Times New Roman" w:cstheme="minorHAnsi"/>
          <w:color w:val="000000"/>
          <w:spacing w:val="-4"/>
          <w:lang w:eastAsia="pl-PL"/>
        </w:rPr>
        <w:t>dr</w:t>
      </w:r>
      <w:r w:rsidR="00DB4906">
        <w:rPr>
          <w:rFonts w:eastAsia="Times New Roman" w:cstheme="minorHAnsi"/>
          <w:color w:val="000000"/>
          <w:spacing w:val="-4"/>
          <w:lang w:eastAsia="pl-PL"/>
        </w:rPr>
        <w:t> </w:t>
      </w:r>
      <w:r w:rsidRPr="00DB4906">
        <w:rPr>
          <w:rFonts w:eastAsia="Times New Roman" w:cstheme="minorHAnsi"/>
          <w:color w:val="000000"/>
          <w:spacing w:val="-4"/>
          <w:lang w:eastAsia="pl-PL"/>
        </w:rPr>
        <w:t xml:space="preserve">Stanisław Kowalik, delegaci Polskiej Sekcji CIOFF - Jan Łosakiewicz i Leszek </w:t>
      </w:r>
      <w:proofErr w:type="spellStart"/>
      <w:r w:rsidRPr="00DB4906">
        <w:rPr>
          <w:rFonts w:eastAsia="Times New Roman" w:cstheme="minorHAnsi"/>
          <w:color w:val="000000"/>
          <w:spacing w:val="-4"/>
          <w:lang w:eastAsia="pl-PL"/>
        </w:rPr>
        <w:t>Chołuj</w:t>
      </w:r>
      <w:proofErr w:type="spellEnd"/>
      <w:r w:rsidRPr="00DB4906">
        <w:rPr>
          <w:rFonts w:eastAsia="Times New Roman" w:cstheme="minorHAnsi"/>
          <w:color w:val="000000"/>
          <w:spacing w:val="-4"/>
          <w:lang w:eastAsia="pl-PL"/>
        </w:rPr>
        <w:t xml:space="preserve">. </w:t>
      </w:r>
    </w:p>
    <w:p w14:paraId="117235B4" w14:textId="77777777" w:rsidR="007E73B1" w:rsidRPr="00DB4906" w:rsidRDefault="007E73B1" w:rsidP="007E73B1">
      <w:pPr>
        <w:spacing w:after="0" w:line="240" w:lineRule="auto"/>
        <w:rPr>
          <w:rFonts w:eastAsia="Times New Roman" w:cstheme="minorHAnsi"/>
          <w:color w:val="000000"/>
          <w:spacing w:val="-4"/>
          <w:lang w:eastAsia="pl-PL"/>
        </w:rPr>
      </w:pPr>
    </w:p>
    <w:p w14:paraId="216E9007" w14:textId="6E5873F8"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 xml:space="preserve">Zaczynają przyjaciele z Węgier. Dziewczęta. Czyściutki śpiew a cappella. I zabawa, trochę jak nasze mosty. Płyną wężem po scenie, od czasu do czasu kolejna pierwsza para zatrzymuje się, przepuszcza pod złączonymi dłońmi pozostałe… Na scenę wchodzą dyskretnie chłopcy, stoją chwilę, czekają. Ruszają do dziewcząt, gdy zaczyna grać kapela. Smyki </w:t>
      </w:r>
      <w:proofErr w:type="spellStart"/>
      <w:r w:rsidRPr="00DB4906">
        <w:rPr>
          <w:rFonts w:eastAsia="Times New Roman" w:cstheme="minorHAnsi"/>
          <w:color w:val="000000"/>
          <w:spacing w:val="-4"/>
          <w:lang w:eastAsia="pl-PL"/>
        </w:rPr>
        <w:t>smyrają</w:t>
      </w:r>
      <w:proofErr w:type="spellEnd"/>
      <w:r w:rsidRPr="00DB4906">
        <w:rPr>
          <w:rFonts w:eastAsia="Times New Roman" w:cstheme="minorHAnsi"/>
          <w:color w:val="000000"/>
          <w:spacing w:val="-4"/>
          <w:lang w:eastAsia="pl-PL"/>
        </w:rPr>
        <w:t xml:space="preserve"> struny, akordeon miechem miele powietrze. A oni najpierw spokojnie, dostojnie, by za chwilę niewielką grupą ruszyć szybciej, w kółeczko i znów wężem, a</w:t>
      </w:r>
      <w:r w:rsidR="00DB4906">
        <w:rPr>
          <w:rFonts w:eastAsia="Times New Roman" w:cstheme="minorHAnsi"/>
          <w:color w:val="000000"/>
          <w:spacing w:val="-4"/>
          <w:lang w:eastAsia="pl-PL"/>
        </w:rPr>
        <w:t> </w:t>
      </w:r>
      <w:r w:rsidRPr="00DB4906">
        <w:rPr>
          <w:rFonts w:eastAsia="Times New Roman" w:cstheme="minorHAnsi"/>
          <w:color w:val="000000"/>
          <w:spacing w:val="-4"/>
          <w:lang w:eastAsia="pl-PL"/>
        </w:rPr>
        <w:t>właściwie dwoma wężami, prowadzonymi przez chłopaków, którzy jak przewodnicy po Krakowie wskazują, gdzie są powiewającymi chustkami.</w:t>
      </w:r>
    </w:p>
    <w:p w14:paraId="69E97AF5" w14:textId="77777777" w:rsidR="007E73B1" w:rsidRPr="00DB4906" w:rsidRDefault="007E73B1" w:rsidP="007E73B1">
      <w:pPr>
        <w:spacing w:after="0" w:line="240" w:lineRule="auto"/>
        <w:rPr>
          <w:rFonts w:eastAsia="Times New Roman" w:cstheme="minorHAnsi"/>
          <w:color w:val="000000"/>
          <w:spacing w:val="-4"/>
          <w:lang w:eastAsia="pl-PL"/>
        </w:rPr>
      </w:pPr>
    </w:p>
    <w:p w14:paraId="29982CDE" w14:textId="2B798746"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Schodzą ze sceny, by znów się na niej pojawić z innym tańcem, czy zabawą. Na tę chwilę znika również tablica z nazwą węgierskiego zespołu. I to mi uświadamia, że chyba nigdy nie pisałem o tym pięknym zwyczaju: podczas występu każdego zespołu na scenie, nieco z boku, ale z przodu znajduje się tablica z</w:t>
      </w:r>
      <w:r w:rsidR="00DB4906">
        <w:rPr>
          <w:rFonts w:eastAsia="Times New Roman" w:cstheme="minorHAnsi"/>
          <w:color w:val="000000"/>
          <w:spacing w:val="-4"/>
          <w:lang w:eastAsia="pl-PL"/>
        </w:rPr>
        <w:t> </w:t>
      </w:r>
      <w:r w:rsidRPr="00DB4906">
        <w:rPr>
          <w:rFonts w:eastAsia="Times New Roman" w:cstheme="minorHAnsi"/>
          <w:color w:val="000000"/>
          <w:spacing w:val="-4"/>
          <w:lang w:eastAsia="pl-PL"/>
        </w:rPr>
        <w:t>nazwą zespołu. Dzięki temu widz pamięta, kto występuje, a ci, którzy kiedyś będą oglądać nagrania, będą wiedzieć. Szkoda byłaby jednak wielka, by tablicę tę trzymał ktoś z występującego zespołu. Nie mógłby tańczyć, a przecież po to przyjechał. Dlatego zwyczaj kamracki nakazuje, by nazwę grupy ogłaszali kamraci z drugiego zespołu. Tu z tablicą stoją zatem dzieci z Niskowej.</w:t>
      </w:r>
    </w:p>
    <w:p w14:paraId="68B71EAF" w14:textId="77777777" w:rsidR="007E73B1" w:rsidRPr="00DB4906" w:rsidRDefault="007E73B1" w:rsidP="007E73B1">
      <w:pPr>
        <w:spacing w:after="0" w:line="240" w:lineRule="auto"/>
        <w:rPr>
          <w:rFonts w:eastAsia="Times New Roman" w:cstheme="minorHAnsi"/>
          <w:color w:val="000000"/>
          <w:spacing w:val="-4"/>
          <w:lang w:eastAsia="pl-PL"/>
        </w:rPr>
      </w:pPr>
    </w:p>
    <w:p w14:paraId="4DFE0FB2" w14:textId="180DF13D"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A na scenie chłopcy osobno, dziewczęta osobno, by jednak spleść swoje drogi, odnaleźć się w parach i</w:t>
      </w:r>
      <w:r w:rsidR="00DB4906">
        <w:rPr>
          <w:rFonts w:eastAsia="Times New Roman" w:cstheme="minorHAnsi"/>
          <w:color w:val="000000"/>
          <w:spacing w:val="-4"/>
          <w:lang w:eastAsia="pl-PL"/>
        </w:rPr>
        <w:t> </w:t>
      </w:r>
      <w:r w:rsidRPr="00DB4906">
        <w:rPr>
          <w:rFonts w:eastAsia="Times New Roman" w:cstheme="minorHAnsi"/>
          <w:color w:val="000000"/>
          <w:spacing w:val="-4"/>
          <w:lang w:eastAsia="pl-PL"/>
        </w:rPr>
        <w:t>zatańczyć tak najbardziej naturalnie i śpiew gromki, czysty, z trzewi… Scena huczy pod butami z</w:t>
      </w:r>
      <w:r w:rsidR="00DB4906">
        <w:rPr>
          <w:rFonts w:eastAsia="Times New Roman" w:cstheme="minorHAnsi"/>
          <w:color w:val="000000"/>
          <w:spacing w:val="-4"/>
          <w:lang w:eastAsia="pl-PL"/>
        </w:rPr>
        <w:t> </w:t>
      </w:r>
      <w:r w:rsidRPr="00DB4906">
        <w:rPr>
          <w:rFonts w:eastAsia="Times New Roman" w:cstheme="minorHAnsi"/>
          <w:color w:val="000000"/>
          <w:spacing w:val="-4"/>
          <w:lang w:eastAsia="pl-PL"/>
        </w:rPr>
        <w:t>cholewami, coraz głośniej, głośniej… ostatni przytup. Ukłon. Brawa.</w:t>
      </w:r>
    </w:p>
    <w:p w14:paraId="1531ADF4" w14:textId="77777777" w:rsidR="007E73B1" w:rsidRPr="00DB4906" w:rsidRDefault="007E73B1" w:rsidP="007E73B1">
      <w:pPr>
        <w:spacing w:after="0" w:line="240" w:lineRule="auto"/>
        <w:rPr>
          <w:rFonts w:eastAsia="Times New Roman" w:cstheme="minorHAnsi"/>
          <w:color w:val="000000"/>
          <w:spacing w:val="-4"/>
          <w:lang w:eastAsia="pl-PL"/>
        </w:rPr>
      </w:pPr>
    </w:p>
    <w:p w14:paraId="26AD11B5" w14:textId="54211BBB"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Krzysiu śpiewa o szabli „krakowiacka” piosenkę z czasów, kiedy polscy górale szli na Węgry po dobra wszelakie. Przodek prowadzącego przywoził stamtąd tutki do papierosów. Musiało być to rzeczą znamienną, skoro te tutki znalazły się w nazwisku całego rodu.</w:t>
      </w:r>
    </w:p>
    <w:p w14:paraId="2E92678A" w14:textId="77777777" w:rsidR="007E73B1" w:rsidRPr="00DB4906" w:rsidRDefault="007E73B1" w:rsidP="007E73B1">
      <w:pPr>
        <w:spacing w:after="0" w:line="240" w:lineRule="auto"/>
        <w:rPr>
          <w:rFonts w:eastAsia="Times New Roman" w:cstheme="minorHAnsi"/>
          <w:color w:val="000000"/>
          <w:spacing w:val="-4"/>
          <w:lang w:eastAsia="pl-PL"/>
        </w:rPr>
      </w:pPr>
    </w:p>
    <w:p w14:paraId="588D11C3" w14:textId="2DEB1507"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Kapliczka. Zatem w lipcowy upalny wieczór MAŁE NISKOWIOKI przeniosą nas w nieco mniej upalny wieczór majowy. Więcej! To pierwszy wieczór majowy tego roku! Dzieci idą z mamą przystroić kapliczkę. Wiadomo – zachwycone nie są. Na ich niewątpliwe szczęście pojawia się większa grupa, która zaprasza do zabawy. Czy serce mamy, o którym mówił prowadzący, może powiedzieć „nie”? Pewnie może, ale nie chce.</w:t>
      </w:r>
    </w:p>
    <w:p w14:paraId="6E0C6749" w14:textId="77777777" w:rsidR="007E73B1" w:rsidRPr="00DB4906" w:rsidRDefault="007E73B1" w:rsidP="007E73B1">
      <w:pPr>
        <w:spacing w:after="0" w:line="240" w:lineRule="auto"/>
        <w:rPr>
          <w:rFonts w:eastAsia="Times New Roman" w:cstheme="minorHAnsi"/>
          <w:color w:val="000000"/>
          <w:spacing w:val="-4"/>
          <w:lang w:eastAsia="pl-PL"/>
        </w:rPr>
      </w:pPr>
    </w:p>
    <w:p w14:paraId="36EF4AD8" w14:textId="419AE33D"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lastRenderedPageBreak/>
        <w:t>A zatem w co się będą bawić? Nie w chusteczkę haftowaną, bo przecież chłopaki z dziewczętami się całować nie będą. To może w czyżyka!</w:t>
      </w:r>
    </w:p>
    <w:p w14:paraId="66A7B7F5" w14:textId="77777777" w:rsidR="007E73B1" w:rsidRPr="00DB4906" w:rsidRDefault="007E73B1" w:rsidP="007E73B1">
      <w:pPr>
        <w:spacing w:after="0" w:line="240" w:lineRule="auto"/>
        <w:rPr>
          <w:rFonts w:eastAsia="Times New Roman" w:cstheme="minorHAnsi"/>
          <w:color w:val="000000"/>
          <w:spacing w:val="-4"/>
          <w:lang w:eastAsia="pl-PL"/>
        </w:rPr>
      </w:pPr>
    </w:p>
    <w:p w14:paraId="1517149E" w14:textId="6CE34A56"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Wyliczanka o świni, wole i innych zwierzętach wskazuje, kto będzie ptakiem, co wie, jak sieją mak…</w:t>
      </w:r>
    </w:p>
    <w:p w14:paraId="4CE228EF" w14:textId="77777777" w:rsidR="007E73B1" w:rsidRPr="00DB4906" w:rsidRDefault="007E73B1" w:rsidP="007E73B1">
      <w:pPr>
        <w:spacing w:after="0" w:line="240" w:lineRule="auto"/>
        <w:rPr>
          <w:rFonts w:eastAsia="Times New Roman" w:cstheme="minorHAnsi"/>
          <w:color w:val="000000"/>
          <w:spacing w:val="-4"/>
          <w:lang w:eastAsia="pl-PL"/>
        </w:rPr>
      </w:pPr>
    </w:p>
    <w:p w14:paraId="317EA433" w14:textId="4B490F70"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Na zdecydowaną prośbę mamy Jasiek idzie z „</w:t>
      </w:r>
      <w:proofErr w:type="spellStart"/>
      <w:r w:rsidRPr="00DB4906">
        <w:rPr>
          <w:rFonts w:eastAsia="Times New Roman" w:cstheme="minorHAnsi"/>
          <w:color w:val="000000"/>
          <w:spacing w:val="-4"/>
          <w:lang w:eastAsia="pl-PL"/>
        </w:rPr>
        <w:t>konewecką</w:t>
      </w:r>
      <w:proofErr w:type="spellEnd"/>
      <w:r w:rsidRPr="00DB4906">
        <w:rPr>
          <w:rFonts w:eastAsia="Times New Roman" w:cstheme="minorHAnsi"/>
          <w:color w:val="000000"/>
          <w:spacing w:val="-4"/>
          <w:lang w:eastAsia="pl-PL"/>
        </w:rPr>
        <w:t>” po wodę.</w:t>
      </w:r>
    </w:p>
    <w:p w14:paraId="6132408D" w14:textId="77777777" w:rsidR="007E73B1" w:rsidRPr="00DB4906" w:rsidRDefault="007E73B1" w:rsidP="007E73B1">
      <w:pPr>
        <w:spacing w:after="0" w:line="240" w:lineRule="auto"/>
        <w:rPr>
          <w:rFonts w:eastAsia="Times New Roman" w:cstheme="minorHAnsi"/>
          <w:color w:val="000000"/>
          <w:spacing w:val="-4"/>
          <w:lang w:eastAsia="pl-PL"/>
        </w:rPr>
      </w:pPr>
    </w:p>
    <w:p w14:paraId="626E1836" w14:textId="1B492C39"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Chłopak z cechami lidera decyduje, kto w następnej zabawie będzie kotem (on), a kto myszką (ktoś inny).</w:t>
      </w:r>
    </w:p>
    <w:p w14:paraId="2CAB177C" w14:textId="77777777" w:rsidR="007E73B1" w:rsidRPr="00DB4906" w:rsidRDefault="007E73B1" w:rsidP="007E73B1">
      <w:pPr>
        <w:spacing w:after="0" w:line="240" w:lineRule="auto"/>
        <w:rPr>
          <w:rFonts w:eastAsia="Times New Roman" w:cstheme="minorHAnsi"/>
          <w:color w:val="000000"/>
          <w:spacing w:val="-4"/>
          <w:lang w:eastAsia="pl-PL"/>
        </w:rPr>
      </w:pPr>
    </w:p>
    <w:p w14:paraId="34A3A7BC" w14:textId="5FE343C0"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Muzyka przyszła wcześniej, przegrać pieśni przed majówką. I znów dobre serce mamy pozwala, żeby zagrali im do śpiewu i tańca.</w:t>
      </w:r>
    </w:p>
    <w:p w14:paraId="28863A6F" w14:textId="77777777" w:rsidR="007E73B1" w:rsidRPr="00DB4906" w:rsidRDefault="007E73B1" w:rsidP="007E73B1">
      <w:pPr>
        <w:spacing w:after="0" w:line="240" w:lineRule="auto"/>
        <w:rPr>
          <w:rFonts w:eastAsia="Times New Roman" w:cstheme="minorHAnsi"/>
          <w:color w:val="000000"/>
          <w:spacing w:val="-4"/>
          <w:lang w:eastAsia="pl-PL"/>
        </w:rPr>
      </w:pPr>
    </w:p>
    <w:p w14:paraId="0566A227" w14:textId="3AB0B7C1"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w:t>
      </w:r>
      <w:proofErr w:type="spellStart"/>
      <w:r w:rsidRPr="00DB4906">
        <w:rPr>
          <w:rFonts w:eastAsia="Times New Roman" w:cstheme="minorHAnsi"/>
          <w:color w:val="000000"/>
          <w:spacing w:val="-4"/>
          <w:lang w:eastAsia="pl-PL"/>
        </w:rPr>
        <w:t>Kowole</w:t>
      </w:r>
      <w:proofErr w:type="spellEnd"/>
      <w:r w:rsidRPr="00DB4906">
        <w:rPr>
          <w:rFonts w:eastAsia="Times New Roman" w:cstheme="minorHAnsi"/>
          <w:color w:val="000000"/>
          <w:spacing w:val="-4"/>
          <w:lang w:eastAsia="pl-PL"/>
        </w:rPr>
        <w:t>” kują, a Jasiek wraca. Bez wody. Za to z zepsutą konewką, więc „</w:t>
      </w:r>
      <w:proofErr w:type="spellStart"/>
      <w:r w:rsidRPr="00DB4906">
        <w:rPr>
          <w:rFonts w:eastAsia="Times New Roman" w:cstheme="minorHAnsi"/>
          <w:color w:val="000000"/>
          <w:spacing w:val="-4"/>
          <w:lang w:eastAsia="pl-PL"/>
        </w:rPr>
        <w:t>trza</w:t>
      </w:r>
      <w:proofErr w:type="spellEnd"/>
      <w:r w:rsidRPr="00DB4906">
        <w:rPr>
          <w:rFonts w:eastAsia="Times New Roman" w:cstheme="minorHAnsi"/>
          <w:color w:val="000000"/>
          <w:spacing w:val="-4"/>
          <w:lang w:eastAsia="pl-PL"/>
        </w:rPr>
        <w:t>” iść do „</w:t>
      </w:r>
      <w:proofErr w:type="spellStart"/>
      <w:r w:rsidRPr="00DB4906">
        <w:rPr>
          <w:rFonts w:eastAsia="Times New Roman" w:cstheme="minorHAnsi"/>
          <w:color w:val="000000"/>
          <w:spacing w:val="-4"/>
          <w:lang w:eastAsia="pl-PL"/>
        </w:rPr>
        <w:t>bednorza</w:t>
      </w:r>
      <w:proofErr w:type="spellEnd"/>
      <w:r w:rsidRPr="00DB4906">
        <w:rPr>
          <w:rFonts w:eastAsia="Times New Roman" w:cstheme="minorHAnsi"/>
          <w:color w:val="000000"/>
          <w:spacing w:val="-4"/>
          <w:lang w:eastAsia="pl-PL"/>
        </w:rPr>
        <w:t>”. Dobry pretekst, by wyjaśnić, kim był „</w:t>
      </w:r>
      <w:proofErr w:type="spellStart"/>
      <w:r w:rsidRPr="00DB4906">
        <w:rPr>
          <w:rFonts w:eastAsia="Times New Roman" w:cstheme="minorHAnsi"/>
          <w:color w:val="000000"/>
          <w:spacing w:val="-4"/>
          <w:lang w:eastAsia="pl-PL"/>
        </w:rPr>
        <w:t>bednorz</w:t>
      </w:r>
      <w:proofErr w:type="spellEnd"/>
      <w:r w:rsidRPr="00DB4906">
        <w:rPr>
          <w:rFonts w:eastAsia="Times New Roman" w:cstheme="minorHAnsi"/>
          <w:color w:val="000000"/>
          <w:spacing w:val="-4"/>
          <w:lang w:eastAsia="pl-PL"/>
        </w:rPr>
        <w:t>”, a następnie o nim zaśpiewać.</w:t>
      </w:r>
    </w:p>
    <w:p w14:paraId="054FB3F8" w14:textId="77777777" w:rsidR="007E73B1" w:rsidRPr="00DB4906" w:rsidRDefault="007E73B1" w:rsidP="007E73B1">
      <w:pPr>
        <w:spacing w:after="0" w:line="240" w:lineRule="auto"/>
        <w:rPr>
          <w:rFonts w:eastAsia="Times New Roman" w:cstheme="minorHAnsi"/>
          <w:color w:val="000000"/>
          <w:spacing w:val="-4"/>
          <w:lang w:eastAsia="pl-PL"/>
        </w:rPr>
      </w:pPr>
    </w:p>
    <w:p w14:paraId="4D677740" w14:textId="407C8D90"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Wchodzi starsza grupa, pięknie ubrana, bo to przecież zaraz majówka. No ale skoro jest czas… I muzyka… To młodsi na bok. Starsi sobie „zahulają”.</w:t>
      </w:r>
    </w:p>
    <w:p w14:paraId="71E850CC" w14:textId="77777777" w:rsidR="007E73B1" w:rsidRPr="00DB4906" w:rsidRDefault="007E73B1" w:rsidP="007E73B1">
      <w:pPr>
        <w:spacing w:after="0" w:line="240" w:lineRule="auto"/>
        <w:rPr>
          <w:rFonts w:eastAsia="Times New Roman" w:cstheme="minorHAnsi"/>
          <w:color w:val="000000"/>
          <w:spacing w:val="-4"/>
          <w:lang w:eastAsia="pl-PL"/>
        </w:rPr>
      </w:pPr>
    </w:p>
    <w:p w14:paraId="1556BE39" w14:textId="5DB7DEB9"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I chyba dobrze się stało, bo inaczej pewnie nigdy kapliczka nie zostałaby przyozdobiona. Choć trzeba uczciwie przyznać, że tylko część młodszej gawiedzi zajmuje się pleceniem ozdób z polnych kwiatów. Ktoś skacze na skakance, ktoś się bawi w łapki. Chłopaki kopią gałgankową piłkę.</w:t>
      </w:r>
    </w:p>
    <w:p w14:paraId="106C52B7" w14:textId="77777777" w:rsidR="007E73B1" w:rsidRPr="00DB4906" w:rsidRDefault="007E73B1" w:rsidP="007E73B1">
      <w:pPr>
        <w:spacing w:after="0" w:line="240" w:lineRule="auto"/>
        <w:rPr>
          <w:rFonts w:eastAsia="Times New Roman" w:cstheme="minorHAnsi"/>
          <w:color w:val="000000"/>
          <w:spacing w:val="-4"/>
          <w:lang w:eastAsia="pl-PL"/>
        </w:rPr>
      </w:pPr>
    </w:p>
    <w:p w14:paraId="3BCC60BB" w14:textId="2C173BD0"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Jest jeszcze czas dla wszystkich dziewcząt i ich pięknie wyśpiewanej apostrofy do gąsek. I dla szewca. Ale to już wszyscy tańczą, tak jak ciętą polkę. Po niej interweniuje mama, dla większości ciotka, że przecież trzeba się przygotować do majówki, a muzyka to miała prześpiewać pieśni na modlitwę i jakoś nie słychać, żeby śpiewali, co planowali. Kończymy więc słowami, o tym, że po górach, dolinach rozlega się głos, a</w:t>
      </w:r>
      <w:r w:rsidR="00DB4906">
        <w:rPr>
          <w:rFonts w:eastAsia="Times New Roman" w:cstheme="minorHAnsi"/>
          <w:color w:val="000000"/>
          <w:spacing w:val="-4"/>
          <w:lang w:eastAsia="pl-PL"/>
        </w:rPr>
        <w:t> </w:t>
      </w:r>
      <w:r w:rsidRPr="00DB4906">
        <w:rPr>
          <w:rFonts w:eastAsia="Times New Roman" w:cstheme="minorHAnsi"/>
          <w:color w:val="000000"/>
          <w:spacing w:val="-4"/>
          <w:lang w:eastAsia="pl-PL"/>
        </w:rPr>
        <w:t>Maryja jest pozdrowiona…</w:t>
      </w:r>
    </w:p>
    <w:p w14:paraId="2AA7BF79" w14:textId="77777777" w:rsidR="007E73B1" w:rsidRPr="00DB4906" w:rsidRDefault="007E73B1" w:rsidP="007E73B1">
      <w:pPr>
        <w:spacing w:after="0" w:line="240" w:lineRule="auto"/>
        <w:rPr>
          <w:rFonts w:eastAsia="Times New Roman" w:cstheme="minorHAnsi"/>
          <w:color w:val="000000"/>
          <w:spacing w:val="-4"/>
          <w:lang w:eastAsia="pl-PL"/>
        </w:rPr>
      </w:pPr>
    </w:p>
    <w:p w14:paraId="0069611F" w14:textId="77777777"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Nie ma ludzi niezastąpionych? Ależ oczywiście, że są. Tak naprawdę jest wręcz odwrotnie: nie ma ludzi, których można by zastąpić. Widać to w takich chwilach, jak ten pierwszy wieczór, gdy nie ma na scenie Józka Brody. Po raz pierwszy od trzydziestu lat, choć już rok temu nie prowadził wszystkich koncertów. Józek jest niezastąpiony. Krzysztof Trebunia-Tutka nie będzie jego naśladowcą, bo i tak by mu się nie udało. Choćby dlatego, że nie ma takiej pięknej brody. Krzysztof będzie sobą. Będzie inny. I wszystko będzie inne. A naszym zadaniem jest docenić nowego prowadzącego, ale nigdy nie zapomnieć tego, kto przez trzydzieści lat był dobrym duchem, czasem świętym Mikołajem, a zawsze ojcem ŚWIĘTA DZIECI GÓR. Panie Józefie! Pozdrawiamy Cię całą mocą naszych serc!</w:t>
      </w:r>
    </w:p>
    <w:p w14:paraId="65BFA5C5" w14:textId="77777777" w:rsidR="007E73B1" w:rsidRPr="00DB4906" w:rsidRDefault="007E73B1" w:rsidP="007E73B1">
      <w:pPr>
        <w:spacing w:after="0" w:line="240" w:lineRule="auto"/>
        <w:rPr>
          <w:rFonts w:eastAsia="Times New Roman" w:cstheme="minorHAnsi"/>
          <w:color w:val="000000"/>
          <w:spacing w:val="-4"/>
          <w:lang w:eastAsia="pl-PL"/>
        </w:rPr>
      </w:pPr>
    </w:p>
    <w:p w14:paraId="044769A9" w14:textId="77777777"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Występ zespołu jest rozdzielony prezentacją kamracką, gdy prezentuje tańce z różnych regionów i musi się przebrać. Tak właśnie jest dziś. Na scenę wraca zespół z Węgier tym razem z folklorem Siedmiogrodu.</w:t>
      </w:r>
    </w:p>
    <w:p w14:paraId="78D2AF39" w14:textId="77777777" w:rsidR="007E73B1" w:rsidRPr="00DB4906" w:rsidRDefault="007E73B1" w:rsidP="007E73B1">
      <w:pPr>
        <w:spacing w:after="0" w:line="240" w:lineRule="auto"/>
        <w:rPr>
          <w:rFonts w:eastAsia="Times New Roman" w:cstheme="minorHAnsi"/>
          <w:color w:val="000000"/>
          <w:spacing w:val="-4"/>
          <w:lang w:eastAsia="pl-PL"/>
        </w:rPr>
      </w:pPr>
    </w:p>
    <w:p w14:paraId="42AD3A42" w14:textId="26ADE90F"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A z Siedmiogrodu pochodził Stefan Batory, drugi elekcyjny polski król. Król wojownik, za którego możemy szczerze Węgrom podziękować, bo choć nigdy się języka polskiego nie nauczył, to dał naszemu krajowi serce, a w końcu i życie, bo tu umarł i na Wawelu został pochowany. Tak to od tysiąca lat plecie się ta wspólna historia Madziarów i Polaków. I zazwyczaj jest to historia prawdziwego kamractwa!</w:t>
      </w:r>
    </w:p>
    <w:p w14:paraId="1FB57308" w14:textId="77777777" w:rsidR="007E73B1" w:rsidRPr="00DB4906" w:rsidRDefault="007E73B1" w:rsidP="007E73B1">
      <w:pPr>
        <w:spacing w:after="0" w:line="240" w:lineRule="auto"/>
        <w:rPr>
          <w:rFonts w:eastAsia="Times New Roman" w:cstheme="minorHAnsi"/>
          <w:color w:val="000000"/>
          <w:spacing w:val="-4"/>
          <w:lang w:eastAsia="pl-PL"/>
        </w:rPr>
      </w:pPr>
    </w:p>
    <w:p w14:paraId="0AA0C2DB" w14:textId="4599288D" w:rsidR="007E73B1"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t xml:space="preserve">Teraz jednak wracamy na scenę. Niestety bariera językowa nie pozwala nam zrozumieć zabawy, w której same dziewczęta… A nie! Jest dwóch chłopaków bawią się i tańczą. Wspólny taniec. I znów same dziewczęta w tańcu-zabawie. Dołączają chłopcy. Wszystko a cappella. </w:t>
      </w:r>
    </w:p>
    <w:p w14:paraId="272EBFD6" w14:textId="77777777" w:rsidR="007E73B1" w:rsidRPr="00DB4906" w:rsidRDefault="007E73B1" w:rsidP="007E73B1">
      <w:pPr>
        <w:spacing w:after="0" w:line="240" w:lineRule="auto"/>
        <w:rPr>
          <w:rFonts w:eastAsia="Times New Roman" w:cstheme="minorHAnsi"/>
          <w:color w:val="000000"/>
          <w:spacing w:val="-4"/>
          <w:lang w:eastAsia="pl-PL"/>
        </w:rPr>
      </w:pPr>
    </w:p>
    <w:p w14:paraId="63A5ED40" w14:textId="0F0AAA2A" w:rsidR="00B11FB0" w:rsidRPr="00DB4906" w:rsidRDefault="007E73B1" w:rsidP="007E73B1">
      <w:pPr>
        <w:spacing w:after="0" w:line="240" w:lineRule="auto"/>
        <w:rPr>
          <w:rFonts w:eastAsia="Times New Roman" w:cstheme="minorHAnsi"/>
          <w:color w:val="000000"/>
          <w:spacing w:val="-4"/>
          <w:lang w:eastAsia="pl-PL"/>
        </w:rPr>
      </w:pPr>
      <w:r w:rsidRPr="00DB4906">
        <w:rPr>
          <w:rFonts w:eastAsia="Times New Roman" w:cstheme="minorHAnsi"/>
          <w:color w:val="000000"/>
          <w:spacing w:val="-4"/>
          <w:lang w:eastAsia="pl-PL"/>
        </w:rPr>
        <w:lastRenderedPageBreak/>
        <w:t>I ostatni taniec. Z pełną muzyką. Wszyscy na scenie. Pary wirują, śpiew ich niesie, scena odpowiada obcasom… Popisy taneczne chłopców. Znów razem. Koniec.</w:t>
      </w:r>
    </w:p>
    <w:p w14:paraId="75D2152A" w14:textId="1782D5F2" w:rsidR="003E51EB" w:rsidRPr="00DB4906" w:rsidRDefault="00B11FB0" w:rsidP="003E51EB">
      <w:pPr>
        <w:spacing w:line="240" w:lineRule="auto"/>
        <w:jc w:val="right"/>
        <w:rPr>
          <w:rFonts w:eastAsia="Times New Roman" w:cstheme="minorHAnsi"/>
          <w:color w:val="000000"/>
          <w:spacing w:val="-4"/>
          <w:lang w:eastAsia="pl-PL"/>
        </w:rPr>
      </w:pPr>
      <w:r w:rsidRPr="00DB4906">
        <w:rPr>
          <w:rFonts w:eastAsia="Times New Roman" w:cstheme="minorHAnsi"/>
          <w:color w:val="000000"/>
          <w:spacing w:val="-4"/>
          <w:lang w:eastAsia="pl-PL"/>
        </w:rPr>
        <w:t>Kamil Cyganik</w:t>
      </w:r>
    </w:p>
    <w:p w14:paraId="26E71702" w14:textId="77777777" w:rsidR="00A87BF1" w:rsidRPr="00DB4906" w:rsidRDefault="00A87BF1" w:rsidP="001B432C">
      <w:pPr>
        <w:spacing w:line="240" w:lineRule="auto"/>
        <w:rPr>
          <w:rStyle w:val="Wyrnieniedelikatne"/>
          <w:i w:val="0"/>
          <w:iCs w:val="0"/>
          <w:spacing w:val="-4"/>
        </w:rPr>
        <w:sectPr w:rsidR="00A87BF1" w:rsidRPr="00DB4906" w:rsidSect="00086057">
          <w:pgSz w:w="11906" w:h="16838"/>
          <w:pgMar w:top="1134" w:right="1418" w:bottom="1418" w:left="1418" w:header="340" w:footer="340" w:gutter="0"/>
          <w:cols w:space="708"/>
          <w:docGrid w:linePitch="360"/>
        </w:sectPr>
      </w:pPr>
    </w:p>
    <w:p w14:paraId="6680430E" w14:textId="6806C712" w:rsidR="00DD3BD1" w:rsidRPr="00F06FE4" w:rsidRDefault="00475936">
      <w:pPr>
        <w:rPr>
          <w:rFonts w:ascii="Calibri" w:hAnsi="Calibri" w:cs="Calibri"/>
          <w:b/>
        </w:rPr>
      </w:pPr>
      <w:r w:rsidRPr="00F06FE4">
        <w:rPr>
          <w:rFonts w:ascii="Calibri" w:hAnsi="Calibri" w:cs="Calibri"/>
          <w:b/>
          <w:noProof/>
          <w:lang w:eastAsia="pl-PL"/>
        </w:rPr>
        <w:lastRenderedPageBreak/>
        <w:drawing>
          <wp:anchor distT="0" distB="0" distL="114300" distR="114300" simplePos="0" relativeHeight="251667456" behindDoc="0" locked="0" layoutInCell="1" allowOverlap="1" wp14:anchorId="3D64B6B9" wp14:editId="4C655F53">
            <wp:simplePos x="0" y="0"/>
            <wp:positionH relativeFrom="column">
              <wp:posOffset>-267335</wp:posOffset>
            </wp:positionH>
            <wp:positionV relativeFrom="paragraph">
              <wp:posOffset>129540</wp:posOffset>
            </wp:positionV>
            <wp:extent cx="6294755" cy="8999855"/>
            <wp:effectExtent l="0" t="0" r="0" b="0"/>
            <wp:wrapNone/>
            <wp:docPr id="3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94755" cy="8999855"/>
                    </a:xfrm>
                    <a:prstGeom prst="rect">
                      <a:avLst/>
                    </a:prstGeom>
                    <a:noFill/>
                  </pic:spPr>
                </pic:pic>
              </a:graphicData>
            </a:graphic>
            <wp14:sizeRelH relativeFrom="page">
              <wp14:pctWidth>0</wp14:pctWidth>
            </wp14:sizeRelH>
            <wp14:sizeRelV relativeFrom="page">
              <wp14:pctHeight>0</wp14:pctHeight>
            </wp14:sizeRelV>
          </wp:anchor>
        </w:drawing>
      </w:r>
      <w:r w:rsidR="00DD3BD1" w:rsidRPr="00F06FE4">
        <w:rPr>
          <w:rFonts w:ascii="Calibri" w:hAnsi="Calibri" w:cs="Calibri"/>
          <w:b/>
        </w:rPr>
        <w:br w:type="page"/>
      </w:r>
    </w:p>
    <w:p w14:paraId="68660520" w14:textId="77777777" w:rsidR="00086057" w:rsidRPr="00F06FE4" w:rsidRDefault="00086057" w:rsidP="001B432C">
      <w:pPr>
        <w:spacing w:after="0" w:line="240" w:lineRule="auto"/>
        <w:jc w:val="both"/>
        <w:rPr>
          <w:rFonts w:ascii="Calibri" w:hAnsi="Calibri" w:cs="Calibri"/>
          <w:b/>
        </w:rPr>
      </w:pPr>
    </w:p>
    <w:p w14:paraId="6A66EAD8" w14:textId="011CF2C6" w:rsidR="004D5E92" w:rsidRPr="00F06FE4" w:rsidRDefault="00475936" w:rsidP="001B432C">
      <w:pPr>
        <w:spacing w:line="240" w:lineRule="auto"/>
        <w:jc w:val="center"/>
        <w:rPr>
          <w:rFonts w:ascii="Calibri" w:hAnsi="Calibri" w:cs="Calibri"/>
          <w:b/>
        </w:rPr>
      </w:pPr>
      <w:r w:rsidRPr="00F06FE4">
        <w:rPr>
          <w:rFonts w:ascii="Calibri" w:hAnsi="Calibri" w:cs="Calibri"/>
          <w:b/>
          <w:noProof/>
          <w:lang w:eastAsia="pl-PL"/>
        </w:rPr>
        <w:drawing>
          <wp:anchor distT="0" distB="0" distL="114300" distR="114300" simplePos="0" relativeHeight="251666432" behindDoc="0" locked="0" layoutInCell="1" allowOverlap="1" wp14:anchorId="2C75898C" wp14:editId="479A20D9">
            <wp:simplePos x="0" y="0"/>
            <wp:positionH relativeFrom="column">
              <wp:posOffset>-410845</wp:posOffset>
            </wp:positionH>
            <wp:positionV relativeFrom="paragraph">
              <wp:posOffset>-130810</wp:posOffset>
            </wp:positionV>
            <wp:extent cx="6588125" cy="9526270"/>
            <wp:effectExtent l="0" t="0" r="3175" b="0"/>
            <wp:wrapNone/>
            <wp:docPr id="3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588125" cy="9526270"/>
                    </a:xfrm>
                    <a:prstGeom prst="rect">
                      <a:avLst/>
                    </a:prstGeom>
                    <a:noFill/>
                  </pic:spPr>
                </pic:pic>
              </a:graphicData>
            </a:graphic>
            <wp14:sizeRelH relativeFrom="page">
              <wp14:pctWidth>0</wp14:pctWidth>
            </wp14:sizeRelH>
            <wp14:sizeRelV relativeFrom="page">
              <wp14:pctHeight>0</wp14:pctHeight>
            </wp14:sizeRelV>
          </wp:anchor>
        </w:drawing>
      </w:r>
    </w:p>
    <w:p w14:paraId="4EDE1DEB" w14:textId="77777777" w:rsidR="004D5E92" w:rsidRPr="00F06FE4" w:rsidRDefault="004D5E92" w:rsidP="001B432C">
      <w:pPr>
        <w:spacing w:line="240" w:lineRule="auto"/>
        <w:jc w:val="center"/>
        <w:rPr>
          <w:rFonts w:ascii="Calibri" w:hAnsi="Calibri" w:cs="Calibri"/>
          <w:b/>
        </w:rPr>
      </w:pPr>
    </w:p>
    <w:p w14:paraId="2AEA03C1" w14:textId="77777777" w:rsidR="004D5E92" w:rsidRPr="00F06FE4" w:rsidRDefault="004D5E92" w:rsidP="001B432C">
      <w:pPr>
        <w:spacing w:line="240" w:lineRule="auto"/>
        <w:jc w:val="center"/>
        <w:rPr>
          <w:rFonts w:ascii="Calibri" w:hAnsi="Calibri" w:cs="Calibri"/>
          <w:b/>
        </w:rPr>
      </w:pPr>
    </w:p>
    <w:p w14:paraId="40028324" w14:textId="33BCE52F" w:rsidR="00C13208" w:rsidRPr="00F06FE4" w:rsidRDefault="00C13208" w:rsidP="001B432C">
      <w:pPr>
        <w:spacing w:line="240" w:lineRule="auto"/>
        <w:jc w:val="center"/>
        <w:rPr>
          <w:rFonts w:ascii="Calibri" w:hAnsi="Calibri" w:cs="Calibri"/>
          <w:b/>
        </w:rPr>
      </w:pPr>
    </w:p>
    <w:p w14:paraId="1175BA41" w14:textId="2FC03849" w:rsidR="00C13208" w:rsidRPr="00F06FE4" w:rsidRDefault="00C13208" w:rsidP="001B432C">
      <w:pPr>
        <w:spacing w:line="240" w:lineRule="auto"/>
        <w:jc w:val="center"/>
        <w:rPr>
          <w:rFonts w:ascii="Calibri" w:hAnsi="Calibri" w:cs="Calibri"/>
          <w:b/>
        </w:rPr>
      </w:pPr>
    </w:p>
    <w:p w14:paraId="655578A2" w14:textId="29CBA58E" w:rsidR="00A97188" w:rsidRPr="00F06FE4" w:rsidRDefault="00A97188" w:rsidP="001B432C">
      <w:pPr>
        <w:spacing w:line="240" w:lineRule="auto"/>
        <w:jc w:val="center"/>
        <w:rPr>
          <w:rFonts w:ascii="Calibri" w:hAnsi="Calibri" w:cs="Calibri"/>
          <w:b/>
        </w:rPr>
      </w:pPr>
    </w:p>
    <w:p w14:paraId="0C4A52CD" w14:textId="58724B3A" w:rsidR="00A97188" w:rsidRPr="00F06FE4" w:rsidRDefault="00A97188" w:rsidP="001B432C">
      <w:pPr>
        <w:spacing w:line="240" w:lineRule="auto"/>
        <w:jc w:val="center"/>
        <w:rPr>
          <w:rFonts w:ascii="Calibri" w:hAnsi="Calibri" w:cs="Calibri"/>
          <w:b/>
        </w:rPr>
      </w:pPr>
    </w:p>
    <w:p w14:paraId="1D9B44C7" w14:textId="6F6C58DE" w:rsidR="004D5E92" w:rsidRPr="00F06FE4" w:rsidRDefault="004D5E92" w:rsidP="001B432C">
      <w:pPr>
        <w:spacing w:line="240" w:lineRule="auto"/>
        <w:jc w:val="center"/>
        <w:rPr>
          <w:rFonts w:ascii="Calibri" w:hAnsi="Calibri" w:cs="Calibri"/>
          <w:b/>
        </w:rPr>
      </w:pPr>
    </w:p>
    <w:p w14:paraId="6509D127" w14:textId="44A9A1B4" w:rsidR="004D5E92" w:rsidRPr="00F06FE4" w:rsidRDefault="004D5E92" w:rsidP="001B432C">
      <w:pPr>
        <w:spacing w:line="240" w:lineRule="auto"/>
        <w:jc w:val="center"/>
        <w:rPr>
          <w:rFonts w:ascii="Calibri" w:hAnsi="Calibri" w:cs="Calibri"/>
          <w:b/>
        </w:rPr>
      </w:pPr>
    </w:p>
    <w:p w14:paraId="4E0EBEE6" w14:textId="6439A0EF" w:rsidR="00C13208" w:rsidRPr="00F06FE4" w:rsidRDefault="00C13208" w:rsidP="001B432C">
      <w:pPr>
        <w:spacing w:line="240" w:lineRule="auto"/>
        <w:jc w:val="center"/>
        <w:rPr>
          <w:rFonts w:ascii="Calibri" w:hAnsi="Calibri" w:cs="Calibri"/>
          <w:b/>
        </w:rPr>
      </w:pPr>
    </w:p>
    <w:p w14:paraId="11DFD0A9" w14:textId="7D8DC0A5" w:rsidR="000366F4" w:rsidRPr="00F06FE4" w:rsidRDefault="000366F4" w:rsidP="001B432C">
      <w:pPr>
        <w:spacing w:line="240" w:lineRule="auto"/>
        <w:jc w:val="center"/>
        <w:rPr>
          <w:rFonts w:ascii="Calibri" w:hAnsi="Calibri" w:cs="Calibri"/>
          <w:b/>
        </w:rPr>
      </w:pPr>
    </w:p>
    <w:p w14:paraId="1401459B" w14:textId="0FD81125" w:rsidR="000366F4" w:rsidRPr="00F06FE4" w:rsidRDefault="000366F4" w:rsidP="001B432C">
      <w:pPr>
        <w:spacing w:line="240" w:lineRule="auto"/>
        <w:jc w:val="center"/>
        <w:rPr>
          <w:rFonts w:ascii="Calibri" w:hAnsi="Calibri" w:cs="Calibri"/>
          <w:b/>
        </w:rPr>
      </w:pPr>
    </w:p>
    <w:p w14:paraId="6F167701" w14:textId="3351A4E4" w:rsidR="000366F4" w:rsidRPr="00F06FE4" w:rsidRDefault="000366F4" w:rsidP="001B432C">
      <w:pPr>
        <w:spacing w:line="240" w:lineRule="auto"/>
        <w:jc w:val="center"/>
        <w:rPr>
          <w:rFonts w:ascii="Calibri" w:hAnsi="Calibri" w:cs="Calibri"/>
          <w:b/>
        </w:rPr>
      </w:pPr>
    </w:p>
    <w:p w14:paraId="5E2F8F13" w14:textId="6190BA58" w:rsidR="000366F4" w:rsidRPr="00F06FE4" w:rsidRDefault="000366F4" w:rsidP="001B432C">
      <w:pPr>
        <w:spacing w:line="240" w:lineRule="auto"/>
        <w:jc w:val="center"/>
        <w:rPr>
          <w:rFonts w:ascii="Calibri" w:hAnsi="Calibri" w:cs="Calibri"/>
          <w:b/>
        </w:rPr>
      </w:pPr>
    </w:p>
    <w:p w14:paraId="27389B76" w14:textId="465ECCB0" w:rsidR="00C13208" w:rsidRPr="00F06FE4" w:rsidRDefault="00C13208" w:rsidP="001B432C">
      <w:pPr>
        <w:spacing w:line="240" w:lineRule="auto"/>
        <w:jc w:val="center"/>
        <w:rPr>
          <w:rFonts w:ascii="Calibri" w:hAnsi="Calibri" w:cs="Calibri"/>
          <w:b/>
        </w:rPr>
      </w:pPr>
    </w:p>
    <w:p w14:paraId="16DA9BCC" w14:textId="1EADECFB" w:rsidR="00C13208" w:rsidRPr="00F06FE4" w:rsidRDefault="00C13208" w:rsidP="001B432C">
      <w:pPr>
        <w:spacing w:after="0" w:line="240" w:lineRule="auto"/>
        <w:rPr>
          <w:rFonts w:ascii="Calibri" w:eastAsia="Times New Roman" w:hAnsi="Calibri" w:cs="Calibri"/>
          <w:sz w:val="24"/>
          <w:szCs w:val="24"/>
          <w:lang w:eastAsia="pl-PL"/>
        </w:rPr>
      </w:pPr>
    </w:p>
    <w:sectPr w:rsidR="00C13208" w:rsidRPr="00F06FE4" w:rsidSect="00086057">
      <w:pgSz w:w="11906" w:h="16838"/>
      <w:pgMar w:top="1134" w:right="1418" w:bottom="1418" w:left="1418" w:header="340"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637F6F" w14:textId="77777777" w:rsidR="00EB098C" w:rsidRDefault="00EB098C" w:rsidP="00F520CB">
      <w:pPr>
        <w:spacing w:after="0" w:line="240" w:lineRule="auto"/>
      </w:pPr>
      <w:r>
        <w:separator/>
      </w:r>
    </w:p>
  </w:endnote>
  <w:endnote w:type="continuationSeparator" w:id="0">
    <w:p w14:paraId="73FFC5E4" w14:textId="77777777" w:rsidR="00EB098C" w:rsidRDefault="00EB098C" w:rsidP="00F520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Minion Pro">
    <w:panose1 w:val="00000000000000000000"/>
    <w:charset w:val="00"/>
    <w:family w:val="roman"/>
    <w:notTrueType/>
    <w:pitch w:val="variable"/>
    <w:sig w:usb0="60000287" w:usb1="00000001" w:usb2="00000000" w:usb3="00000000" w:csb0="000001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42C0EF" w14:textId="6F770E30" w:rsidR="00836D76" w:rsidRDefault="00836D76">
    <w:pPr>
      <w:pStyle w:val="Stopka"/>
      <w:jc w:val="right"/>
    </w:pPr>
  </w:p>
  <w:p w14:paraId="1A483231" w14:textId="77777777" w:rsidR="00836D76" w:rsidRDefault="00836D76">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6D7C5C" w14:textId="53A619EB" w:rsidR="00836D76" w:rsidRDefault="00836D76">
    <w:pPr>
      <w:pStyle w:val="Stopka"/>
      <w:jc w:val="right"/>
    </w:pPr>
  </w:p>
  <w:p w14:paraId="3F061349" w14:textId="77777777" w:rsidR="00836D76" w:rsidRDefault="00836D7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F73FC2" w14:textId="77777777" w:rsidR="00EB098C" w:rsidRDefault="00EB098C" w:rsidP="00F520CB">
      <w:pPr>
        <w:spacing w:after="0" w:line="240" w:lineRule="auto"/>
      </w:pPr>
      <w:r>
        <w:separator/>
      </w:r>
    </w:p>
  </w:footnote>
  <w:footnote w:type="continuationSeparator" w:id="0">
    <w:p w14:paraId="75434B71" w14:textId="77777777" w:rsidR="00EB098C" w:rsidRDefault="00EB098C" w:rsidP="00F520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15521E4"/>
    <w:multiLevelType w:val="multilevel"/>
    <w:tmpl w:val="A13AD4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47448EA"/>
    <w:multiLevelType w:val="hybridMultilevel"/>
    <w:tmpl w:val="D9D8CF5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 w15:restartNumberingAfterBreak="0">
    <w:nsid w:val="188D20E9"/>
    <w:multiLevelType w:val="hybridMultilevel"/>
    <w:tmpl w:val="F7840BC8"/>
    <w:lvl w:ilvl="0" w:tplc="E454E62C">
      <w:start w:val="1"/>
      <w:numFmt w:val="decimal"/>
      <w:lvlText w:val="%1."/>
      <w:lvlJc w:val="left"/>
      <w:pPr>
        <w:tabs>
          <w:tab w:val="num" w:pos="510"/>
        </w:tabs>
        <w:ind w:left="510" w:hanging="453"/>
      </w:pPr>
      <w:rPr>
        <w:rFonts w:ascii="Calibri" w:hAnsi="Calibri" w:cs="Calibri" w:hint="default"/>
        <w:sz w:val="22"/>
        <w:szCs w:val="21"/>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E3D5035"/>
    <w:multiLevelType w:val="hybridMultilevel"/>
    <w:tmpl w:val="8884C8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270E07D7"/>
    <w:multiLevelType w:val="hybridMultilevel"/>
    <w:tmpl w:val="00FC12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A8B2BBE"/>
    <w:multiLevelType w:val="multilevel"/>
    <w:tmpl w:val="C7A472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DA6426B"/>
    <w:multiLevelType w:val="hybridMultilevel"/>
    <w:tmpl w:val="979A87E8"/>
    <w:lvl w:ilvl="0" w:tplc="04150019">
      <w:start w:val="1"/>
      <w:numFmt w:val="lowerLetter"/>
      <w:lvlText w:val="%1."/>
      <w:lvlJc w:val="left"/>
      <w:pPr>
        <w:ind w:left="1287" w:hanging="360"/>
      </w:pPr>
    </w:lvl>
    <w:lvl w:ilvl="1" w:tplc="04150019">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 w15:restartNumberingAfterBreak="0">
    <w:nsid w:val="4C1D4ADC"/>
    <w:multiLevelType w:val="multilevel"/>
    <w:tmpl w:val="49F221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F7565AF"/>
    <w:multiLevelType w:val="hybridMultilevel"/>
    <w:tmpl w:val="586A627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68607B45"/>
    <w:multiLevelType w:val="multilevel"/>
    <w:tmpl w:val="CAEE90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6BA09AE"/>
    <w:multiLevelType w:val="hybridMultilevel"/>
    <w:tmpl w:val="5A90BB0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507790935">
    <w:abstractNumId w:val="3"/>
  </w:num>
  <w:num w:numId="2" w16cid:durableId="1198424020">
    <w:abstractNumId w:val="1"/>
  </w:num>
  <w:num w:numId="3" w16cid:durableId="895315674">
    <w:abstractNumId w:val="6"/>
  </w:num>
  <w:num w:numId="4" w16cid:durableId="1042704665">
    <w:abstractNumId w:val="2"/>
  </w:num>
  <w:num w:numId="5" w16cid:durableId="2123762958">
    <w:abstractNumId w:val="8"/>
  </w:num>
  <w:num w:numId="6" w16cid:durableId="2055889300">
    <w:abstractNumId w:val="10"/>
  </w:num>
  <w:num w:numId="7" w16cid:durableId="437915772">
    <w:abstractNumId w:val="5"/>
  </w:num>
  <w:num w:numId="8" w16cid:durableId="452479772">
    <w:abstractNumId w:val="9"/>
  </w:num>
  <w:num w:numId="9" w16cid:durableId="835848615">
    <w:abstractNumId w:val="0"/>
  </w:num>
  <w:num w:numId="10" w16cid:durableId="577134061">
    <w:abstractNumId w:val="7"/>
  </w:num>
  <w:num w:numId="11" w16cid:durableId="97734186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B2E59"/>
    <w:rsid w:val="0002660D"/>
    <w:rsid w:val="000366F4"/>
    <w:rsid w:val="00053A1A"/>
    <w:rsid w:val="00053DE0"/>
    <w:rsid w:val="00063CF3"/>
    <w:rsid w:val="00086057"/>
    <w:rsid w:val="0010372B"/>
    <w:rsid w:val="001117C0"/>
    <w:rsid w:val="001416E2"/>
    <w:rsid w:val="00155523"/>
    <w:rsid w:val="00163FE5"/>
    <w:rsid w:val="00172CCB"/>
    <w:rsid w:val="0019026D"/>
    <w:rsid w:val="00190555"/>
    <w:rsid w:val="001B13A8"/>
    <w:rsid w:val="001B19B9"/>
    <w:rsid w:val="001B242A"/>
    <w:rsid w:val="001B28DD"/>
    <w:rsid w:val="001B432C"/>
    <w:rsid w:val="001B5AF4"/>
    <w:rsid w:val="001B74EB"/>
    <w:rsid w:val="001D273F"/>
    <w:rsid w:val="001E26D1"/>
    <w:rsid w:val="00220898"/>
    <w:rsid w:val="00230AAB"/>
    <w:rsid w:val="002377E7"/>
    <w:rsid w:val="002412A4"/>
    <w:rsid w:val="00250668"/>
    <w:rsid w:val="0029470C"/>
    <w:rsid w:val="00294997"/>
    <w:rsid w:val="002A6040"/>
    <w:rsid w:val="002A7A14"/>
    <w:rsid w:val="002C450F"/>
    <w:rsid w:val="002F058F"/>
    <w:rsid w:val="00300F50"/>
    <w:rsid w:val="003109C7"/>
    <w:rsid w:val="00337BDC"/>
    <w:rsid w:val="00341879"/>
    <w:rsid w:val="00356D6B"/>
    <w:rsid w:val="0036684D"/>
    <w:rsid w:val="003724A6"/>
    <w:rsid w:val="0038564B"/>
    <w:rsid w:val="003C37E6"/>
    <w:rsid w:val="003C3D32"/>
    <w:rsid w:val="003E51EB"/>
    <w:rsid w:val="003E5A99"/>
    <w:rsid w:val="004148CF"/>
    <w:rsid w:val="00432D93"/>
    <w:rsid w:val="00454074"/>
    <w:rsid w:val="004568C2"/>
    <w:rsid w:val="00475936"/>
    <w:rsid w:val="00496360"/>
    <w:rsid w:val="004D216A"/>
    <w:rsid w:val="004D5E92"/>
    <w:rsid w:val="004D664D"/>
    <w:rsid w:val="00535715"/>
    <w:rsid w:val="00542A47"/>
    <w:rsid w:val="0054639A"/>
    <w:rsid w:val="00554E39"/>
    <w:rsid w:val="00564A2C"/>
    <w:rsid w:val="005915FA"/>
    <w:rsid w:val="00597110"/>
    <w:rsid w:val="005A1CA2"/>
    <w:rsid w:val="005B0BE7"/>
    <w:rsid w:val="005B1D2C"/>
    <w:rsid w:val="005C64DB"/>
    <w:rsid w:val="005D5ECE"/>
    <w:rsid w:val="00626319"/>
    <w:rsid w:val="006307DD"/>
    <w:rsid w:val="00634F9D"/>
    <w:rsid w:val="00636108"/>
    <w:rsid w:val="00675C04"/>
    <w:rsid w:val="006A38D1"/>
    <w:rsid w:val="006A605D"/>
    <w:rsid w:val="006B2E59"/>
    <w:rsid w:val="006C6BF8"/>
    <w:rsid w:val="006D431B"/>
    <w:rsid w:val="00712230"/>
    <w:rsid w:val="00720F0A"/>
    <w:rsid w:val="007334D5"/>
    <w:rsid w:val="00743C7F"/>
    <w:rsid w:val="007529A2"/>
    <w:rsid w:val="0076204F"/>
    <w:rsid w:val="00763B1E"/>
    <w:rsid w:val="007666CE"/>
    <w:rsid w:val="00777880"/>
    <w:rsid w:val="007A01DD"/>
    <w:rsid w:val="007A73DC"/>
    <w:rsid w:val="007D3D31"/>
    <w:rsid w:val="007E73B1"/>
    <w:rsid w:val="007F2E47"/>
    <w:rsid w:val="00826AC7"/>
    <w:rsid w:val="008361E3"/>
    <w:rsid w:val="00836D76"/>
    <w:rsid w:val="008435EC"/>
    <w:rsid w:val="00846DF1"/>
    <w:rsid w:val="00851FFF"/>
    <w:rsid w:val="00896EC6"/>
    <w:rsid w:val="00907B39"/>
    <w:rsid w:val="009362D1"/>
    <w:rsid w:val="00975542"/>
    <w:rsid w:val="009A2FA9"/>
    <w:rsid w:val="00A062A5"/>
    <w:rsid w:val="00A10F51"/>
    <w:rsid w:val="00A37144"/>
    <w:rsid w:val="00A445D0"/>
    <w:rsid w:val="00A87BF1"/>
    <w:rsid w:val="00A97188"/>
    <w:rsid w:val="00AA7C82"/>
    <w:rsid w:val="00AB6479"/>
    <w:rsid w:val="00AD2A20"/>
    <w:rsid w:val="00B11D1C"/>
    <w:rsid w:val="00B11FB0"/>
    <w:rsid w:val="00B34DD3"/>
    <w:rsid w:val="00B37D40"/>
    <w:rsid w:val="00B47A6C"/>
    <w:rsid w:val="00B67AA8"/>
    <w:rsid w:val="00BE2AD1"/>
    <w:rsid w:val="00BF0440"/>
    <w:rsid w:val="00C03DEA"/>
    <w:rsid w:val="00C13208"/>
    <w:rsid w:val="00C230B8"/>
    <w:rsid w:val="00C24ED1"/>
    <w:rsid w:val="00C341CC"/>
    <w:rsid w:val="00C456F9"/>
    <w:rsid w:val="00C4764C"/>
    <w:rsid w:val="00C53088"/>
    <w:rsid w:val="00C60E20"/>
    <w:rsid w:val="00C943D5"/>
    <w:rsid w:val="00CA77EC"/>
    <w:rsid w:val="00CC1E7A"/>
    <w:rsid w:val="00CE00D9"/>
    <w:rsid w:val="00CF5CC1"/>
    <w:rsid w:val="00D17885"/>
    <w:rsid w:val="00D267D0"/>
    <w:rsid w:val="00D632CB"/>
    <w:rsid w:val="00DA41B0"/>
    <w:rsid w:val="00DB4906"/>
    <w:rsid w:val="00DD3BD1"/>
    <w:rsid w:val="00DD48BA"/>
    <w:rsid w:val="00E14D38"/>
    <w:rsid w:val="00E369C9"/>
    <w:rsid w:val="00E604EA"/>
    <w:rsid w:val="00E770F0"/>
    <w:rsid w:val="00EB098C"/>
    <w:rsid w:val="00EC0DD4"/>
    <w:rsid w:val="00EE13C7"/>
    <w:rsid w:val="00EF3224"/>
    <w:rsid w:val="00EF6F73"/>
    <w:rsid w:val="00F03F36"/>
    <w:rsid w:val="00F06FE4"/>
    <w:rsid w:val="00F219A3"/>
    <w:rsid w:val="00F4051D"/>
    <w:rsid w:val="00F40EC4"/>
    <w:rsid w:val="00F520CB"/>
    <w:rsid w:val="00F61217"/>
    <w:rsid w:val="00FB56BE"/>
    <w:rsid w:val="00FC0341"/>
    <w:rsid w:val="00FC7293"/>
    <w:rsid w:val="00FE7C16"/>
    <w:rsid w:val="00FF7A0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051085"/>
  <w15:docId w15:val="{F4379C17-3020-4C0C-BC5D-201B4C43E1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D216A"/>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6B2E59"/>
    <w:pPr>
      <w:ind w:left="720"/>
      <w:contextualSpacing/>
    </w:pPr>
  </w:style>
  <w:style w:type="paragraph" w:styleId="Nagwek">
    <w:name w:val="header"/>
    <w:basedOn w:val="Normalny"/>
    <w:link w:val="NagwekZnak"/>
    <w:uiPriority w:val="99"/>
    <w:unhideWhenUsed/>
    <w:rsid w:val="00F520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520CB"/>
  </w:style>
  <w:style w:type="paragraph" w:styleId="Stopka">
    <w:name w:val="footer"/>
    <w:basedOn w:val="Normalny"/>
    <w:link w:val="StopkaZnak"/>
    <w:uiPriority w:val="99"/>
    <w:unhideWhenUsed/>
    <w:rsid w:val="00F520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520CB"/>
  </w:style>
  <w:style w:type="paragraph" w:styleId="Tekstdymka">
    <w:name w:val="Balloon Text"/>
    <w:basedOn w:val="Normalny"/>
    <w:link w:val="TekstdymkaZnak"/>
    <w:uiPriority w:val="99"/>
    <w:semiHidden/>
    <w:unhideWhenUsed/>
    <w:rsid w:val="001B19B9"/>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1B19B9"/>
    <w:rPr>
      <w:rFonts w:ascii="Segoe UI" w:hAnsi="Segoe UI" w:cs="Segoe UI"/>
      <w:sz w:val="18"/>
      <w:szCs w:val="18"/>
    </w:rPr>
  </w:style>
  <w:style w:type="paragraph" w:styleId="Bezodstpw">
    <w:name w:val="No Spacing"/>
    <w:uiPriority w:val="1"/>
    <w:qFormat/>
    <w:rsid w:val="00300F50"/>
    <w:pPr>
      <w:spacing w:after="0" w:line="240" w:lineRule="auto"/>
    </w:pPr>
  </w:style>
  <w:style w:type="character" w:styleId="Hipercze">
    <w:name w:val="Hyperlink"/>
    <w:basedOn w:val="Domylnaczcionkaakapitu"/>
    <w:uiPriority w:val="99"/>
    <w:unhideWhenUsed/>
    <w:rsid w:val="00C60E20"/>
    <w:rPr>
      <w:color w:val="0563C1" w:themeColor="hyperlink"/>
      <w:u w:val="single"/>
    </w:rPr>
  </w:style>
  <w:style w:type="character" w:customStyle="1" w:styleId="Nierozpoznanawzmianka1">
    <w:name w:val="Nierozpoznana wzmianka1"/>
    <w:basedOn w:val="Domylnaczcionkaakapitu"/>
    <w:uiPriority w:val="99"/>
    <w:semiHidden/>
    <w:unhideWhenUsed/>
    <w:rsid w:val="00C60E20"/>
    <w:rPr>
      <w:color w:val="605E5C"/>
      <w:shd w:val="clear" w:color="auto" w:fill="E1DFDD"/>
    </w:rPr>
  </w:style>
  <w:style w:type="paragraph" w:customStyle="1" w:styleId="Maszynopismj">
    <w:name w:val="Maszynopis mój"/>
    <w:basedOn w:val="Normalny"/>
    <w:link w:val="MaszynopismjZnak"/>
    <w:qFormat/>
    <w:rsid w:val="0038564B"/>
    <w:pPr>
      <w:widowControl w:val="0"/>
      <w:spacing w:after="0" w:line="360" w:lineRule="auto"/>
      <w:ind w:firstLine="454"/>
      <w:jc w:val="both"/>
    </w:pPr>
    <w:rPr>
      <w:rFonts w:ascii="Courier New" w:hAnsi="Courier New" w:cs="Times New Roman"/>
      <w:sz w:val="24"/>
      <w:lang w:val="en-GB"/>
    </w:rPr>
  </w:style>
  <w:style w:type="character" w:customStyle="1" w:styleId="MaszynopismjZnak">
    <w:name w:val="Maszynopis mój Znak"/>
    <w:link w:val="Maszynopismj"/>
    <w:rsid w:val="0038564B"/>
    <w:rPr>
      <w:rFonts w:ascii="Courier New" w:hAnsi="Courier New" w:cs="Times New Roman"/>
      <w:sz w:val="24"/>
      <w:lang w:val="en-GB"/>
    </w:rPr>
  </w:style>
  <w:style w:type="paragraph" w:customStyle="1" w:styleId="Default">
    <w:name w:val="Default"/>
    <w:rsid w:val="0038564B"/>
    <w:pPr>
      <w:autoSpaceDE w:val="0"/>
      <w:autoSpaceDN w:val="0"/>
      <w:spacing w:after="0" w:line="240" w:lineRule="auto"/>
    </w:pPr>
    <w:rPr>
      <w:rFonts w:ascii="Times New Roman" w:eastAsia="Calibri" w:hAnsi="Times New Roman" w:cs="Times New Roman"/>
      <w:color w:val="000000"/>
      <w:sz w:val="24"/>
      <w:szCs w:val="24"/>
      <w:lang w:eastAsia="pl-PL"/>
    </w:rPr>
  </w:style>
  <w:style w:type="character" w:styleId="Wyrnieniedelikatne">
    <w:name w:val="Subtle Emphasis"/>
    <w:basedOn w:val="Domylnaczcionkaakapitu"/>
    <w:uiPriority w:val="19"/>
    <w:qFormat/>
    <w:rsid w:val="003724A6"/>
    <w:rPr>
      <w:i/>
      <w:iCs/>
      <w:color w:val="404040" w:themeColor="text1" w:themeTint="BF"/>
    </w:rPr>
  </w:style>
  <w:style w:type="paragraph" w:customStyle="1" w:styleId="Podstawowyakapit">
    <w:name w:val="[Podstawowy akapit]"/>
    <w:basedOn w:val="Normalny"/>
    <w:uiPriority w:val="99"/>
    <w:rsid w:val="00A87BF1"/>
    <w:pPr>
      <w:autoSpaceDE w:val="0"/>
      <w:autoSpaceDN w:val="0"/>
      <w:adjustRightInd w:val="0"/>
      <w:spacing w:after="0" w:line="288" w:lineRule="auto"/>
      <w:textAlignment w:val="center"/>
    </w:pPr>
    <w:rPr>
      <w:rFonts w:ascii="Minion Pro" w:hAnsi="Minion Pro" w:cs="Minion Pro"/>
      <w:color w:val="000000"/>
      <w:sz w:val="24"/>
      <w:szCs w:val="24"/>
    </w:rPr>
  </w:style>
  <w:style w:type="paragraph" w:styleId="NormalnyWeb">
    <w:name w:val="Normal (Web)"/>
    <w:basedOn w:val="Normalny"/>
    <w:uiPriority w:val="99"/>
    <w:semiHidden/>
    <w:unhideWhenUsed/>
    <w:rsid w:val="0076204F"/>
    <w:pPr>
      <w:spacing w:before="100" w:beforeAutospacing="1" w:after="100" w:afterAutospacing="1" w:line="240" w:lineRule="auto"/>
    </w:pPr>
    <w:rPr>
      <w:rFonts w:ascii="Times New Roman" w:eastAsia="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0490102">
      <w:bodyDiv w:val="1"/>
      <w:marLeft w:val="0"/>
      <w:marRight w:val="0"/>
      <w:marTop w:val="0"/>
      <w:marBottom w:val="0"/>
      <w:divBdr>
        <w:top w:val="none" w:sz="0" w:space="0" w:color="auto"/>
        <w:left w:val="none" w:sz="0" w:space="0" w:color="auto"/>
        <w:bottom w:val="none" w:sz="0" w:space="0" w:color="auto"/>
        <w:right w:val="none" w:sz="0" w:space="0" w:color="auto"/>
      </w:divBdr>
    </w:div>
    <w:div w:id="168639102">
      <w:bodyDiv w:val="1"/>
      <w:marLeft w:val="0"/>
      <w:marRight w:val="0"/>
      <w:marTop w:val="0"/>
      <w:marBottom w:val="0"/>
      <w:divBdr>
        <w:top w:val="none" w:sz="0" w:space="0" w:color="auto"/>
        <w:left w:val="none" w:sz="0" w:space="0" w:color="auto"/>
        <w:bottom w:val="none" w:sz="0" w:space="0" w:color="auto"/>
        <w:right w:val="none" w:sz="0" w:space="0" w:color="auto"/>
      </w:divBdr>
    </w:div>
    <w:div w:id="1327175537">
      <w:bodyDiv w:val="1"/>
      <w:marLeft w:val="0"/>
      <w:marRight w:val="0"/>
      <w:marTop w:val="0"/>
      <w:marBottom w:val="0"/>
      <w:divBdr>
        <w:top w:val="none" w:sz="0" w:space="0" w:color="auto"/>
        <w:left w:val="none" w:sz="0" w:space="0" w:color="auto"/>
        <w:bottom w:val="none" w:sz="0" w:space="0" w:color="auto"/>
        <w:right w:val="none" w:sz="0" w:space="0" w:color="auto"/>
      </w:divBdr>
    </w:div>
    <w:div w:id="1530223708">
      <w:bodyDiv w:val="1"/>
      <w:marLeft w:val="0"/>
      <w:marRight w:val="0"/>
      <w:marTop w:val="0"/>
      <w:marBottom w:val="0"/>
      <w:divBdr>
        <w:top w:val="none" w:sz="0" w:space="0" w:color="auto"/>
        <w:left w:val="none" w:sz="0" w:space="0" w:color="auto"/>
        <w:bottom w:val="none" w:sz="0" w:space="0" w:color="auto"/>
        <w:right w:val="none" w:sz="0" w:space="0" w:color="auto"/>
      </w:divBdr>
    </w:div>
    <w:div w:id="2051344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wmf"/><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3CF2FD-2AEF-4C80-B563-392F69D649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5</Pages>
  <Words>975</Words>
  <Characters>5853</Characters>
  <Application>Microsoft Office Word</Application>
  <DocSecurity>0</DocSecurity>
  <Lines>48</Lines>
  <Paragraphs>13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Klaudia Tokarczyk</dc:creator>
  <cp:keywords/>
  <dc:description/>
  <cp:lastModifiedBy>Anita Serafin</cp:lastModifiedBy>
  <cp:revision>11</cp:revision>
  <cp:lastPrinted>2024-07-09T13:33:00Z</cp:lastPrinted>
  <dcterms:created xsi:type="dcterms:W3CDTF">2024-07-21T14:21:00Z</dcterms:created>
  <dcterms:modified xsi:type="dcterms:W3CDTF">2024-07-23T07:43:00Z</dcterms:modified>
</cp:coreProperties>
</file>